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11"/>
      </w:tblGrid>
      <w:tr w:rsidR="00146F22" w:rsidRPr="00212584" w14:paraId="777318BA" w14:textId="77777777" w:rsidTr="0079027A">
        <w:tc>
          <w:tcPr>
            <w:tcW w:w="3261" w:type="dxa"/>
          </w:tcPr>
          <w:p w14:paraId="33EFFD45" w14:textId="02E8FF61" w:rsidR="00146F22" w:rsidRPr="00212584" w:rsidRDefault="00334D68" w:rsidP="000929AD">
            <w:pPr>
              <w:ind w:firstLine="0"/>
              <w:jc w:val="center"/>
              <w:rPr>
                <w:b/>
                <w:bCs/>
              </w:rPr>
            </w:pPr>
            <w:bookmarkStart w:id="0" w:name="_GoBack"/>
            <w:bookmarkEnd w:id="0"/>
            <w:r w:rsidRPr="0079027A">
              <w:rPr>
                <w:b/>
                <w:bCs/>
                <w:noProof/>
                <w:sz w:val="26"/>
                <w:szCs w:val="22"/>
                <w:lang w:val="vi-VN" w:eastAsia="vi-VN"/>
              </w:rPr>
              <mc:AlternateContent>
                <mc:Choice Requires="wps">
                  <w:drawing>
                    <wp:anchor distT="0" distB="0" distL="114300" distR="114300" simplePos="0" relativeHeight="251659264" behindDoc="0" locked="0" layoutInCell="1" allowOverlap="1" wp14:anchorId="149F28C0" wp14:editId="5DF8007A">
                      <wp:simplePos x="0" y="0"/>
                      <wp:positionH relativeFrom="column">
                        <wp:posOffset>556895</wp:posOffset>
                      </wp:positionH>
                      <wp:positionV relativeFrom="paragraph">
                        <wp:posOffset>470535</wp:posOffset>
                      </wp:positionV>
                      <wp:extent cx="666750" cy="0"/>
                      <wp:effectExtent l="0" t="0" r="0" b="0"/>
                      <wp:wrapNone/>
                      <wp:docPr id="1689035037" name="Straight Connector 1"/>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D5EA8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5pt,37.05pt" to="96.3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" strokecolor="black [3200]" strokeweight="1pt">
                      <v:stroke joinstyle="miter"/>
                    </v:line>
                  </w:pict>
                </mc:Fallback>
              </mc:AlternateContent>
            </w:r>
            <w:r w:rsidR="0079027A" w:rsidRPr="0079027A">
              <w:rPr>
                <w:b/>
                <w:bCs/>
                <w:noProof/>
                <w:sz w:val="26"/>
                <w:szCs w:val="22"/>
              </w:rPr>
              <w:t>HỘI ĐỒNG NHÂN DÂN</w:t>
            </w:r>
            <w:r w:rsidR="00146F22" w:rsidRPr="0079027A">
              <w:rPr>
                <w:b/>
                <w:bCs/>
                <w:sz w:val="26"/>
                <w:szCs w:val="22"/>
              </w:rPr>
              <w:t xml:space="preserve"> XÃ LỆ THUỶ</w:t>
            </w:r>
          </w:p>
        </w:tc>
        <w:tc>
          <w:tcPr>
            <w:tcW w:w="6311" w:type="dxa"/>
          </w:tcPr>
          <w:p w14:paraId="18D401C3" w14:textId="77777777" w:rsidR="00146F22" w:rsidRPr="00212584" w:rsidRDefault="00146F22" w:rsidP="000929AD">
            <w:pPr>
              <w:ind w:firstLine="0"/>
              <w:jc w:val="center"/>
              <w:rPr>
                <w:b/>
                <w:bCs/>
              </w:rPr>
            </w:pPr>
            <w:r w:rsidRPr="00212584">
              <w:rPr>
                <w:b/>
                <w:bCs/>
              </w:rPr>
              <w:t>CỘNG HOÀ XÃ HỘI CHỦ NGHĨA VIỆT NAM</w:t>
            </w:r>
          </w:p>
          <w:p w14:paraId="18545CA6" w14:textId="77777777" w:rsidR="00146F22" w:rsidRPr="00212584" w:rsidRDefault="00146F22" w:rsidP="000929AD">
            <w:pPr>
              <w:ind w:firstLine="0"/>
              <w:jc w:val="center"/>
              <w:rPr>
                <w:b/>
                <w:bCs/>
              </w:rPr>
            </w:pPr>
            <w:r w:rsidRPr="00212584">
              <w:rPr>
                <w:b/>
                <w:bCs/>
                <w:noProof/>
                <w:lang w:val="vi-VN" w:eastAsia="vi-VN"/>
              </w:rPr>
              <mc:AlternateContent>
                <mc:Choice Requires="wps">
                  <w:drawing>
                    <wp:anchor distT="0" distB="0" distL="114300" distR="114300" simplePos="0" relativeHeight="251660288" behindDoc="0" locked="0" layoutInCell="1" allowOverlap="1" wp14:anchorId="296A2D74" wp14:editId="695E7D00">
                      <wp:simplePos x="0" y="0"/>
                      <wp:positionH relativeFrom="column">
                        <wp:posOffset>970914</wp:posOffset>
                      </wp:positionH>
                      <wp:positionV relativeFrom="paragraph">
                        <wp:posOffset>236220</wp:posOffset>
                      </wp:positionV>
                      <wp:extent cx="1914525" cy="0"/>
                      <wp:effectExtent l="0" t="0" r="0" b="0"/>
                      <wp:wrapNone/>
                      <wp:docPr id="1938499363" name="Straight Connector 2"/>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D7612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45pt,18.6pt" to="227.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" strokecolor="black [3200]" strokeweight="1pt">
                      <v:stroke joinstyle="miter"/>
                    </v:line>
                  </w:pict>
                </mc:Fallback>
              </mc:AlternateContent>
            </w:r>
            <w:r w:rsidRPr="00212584">
              <w:rPr>
                <w:b/>
                <w:bCs/>
              </w:rPr>
              <w:t>Độc lập - Tự do - Hạnh phúc</w:t>
            </w:r>
          </w:p>
        </w:tc>
      </w:tr>
      <w:tr w:rsidR="00146F22" w:rsidRPr="00212584" w14:paraId="7F5FADE5" w14:textId="77777777" w:rsidTr="0079027A">
        <w:tc>
          <w:tcPr>
            <w:tcW w:w="3261" w:type="dxa"/>
          </w:tcPr>
          <w:p w14:paraId="1588A244" w14:textId="2A876572" w:rsidR="00146F22" w:rsidRPr="00212584" w:rsidRDefault="00037050" w:rsidP="000929AD">
            <w:pPr>
              <w:spacing w:before="120"/>
              <w:ind w:firstLine="0"/>
              <w:jc w:val="center"/>
            </w:pPr>
            <w:r w:rsidRPr="00037050">
              <w:rPr>
                <w:rFonts w:eastAsia="Times New Roman" w:cs="Times New Roman"/>
                <w:b/>
                <w:bCs/>
                <w:iCs/>
                <w:noProof/>
                <w:spacing w:val="-2"/>
                <w:kern w:val="0"/>
                <w:szCs w:val="28"/>
                <w:lang w:val="vi-VN" w:eastAsia="vi-VN"/>
                <w14:ligatures w14:val="none"/>
              </w:rPr>
              <mc:AlternateContent>
                <mc:Choice Requires="wps">
                  <w:drawing>
                    <wp:anchor distT="45720" distB="45720" distL="114300" distR="114300" simplePos="0" relativeHeight="251665408" behindDoc="0" locked="0" layoutInCell="1" allowOverlap="1" wp14:anchorId="4BF4BE9E" wp14:editId="781B92A8">
                      <wp:simplePos x="0" y="0"/>
                      <wp:positionH relativeFrom="column">
                        <wp:posOffset>442595</wp:posOffset>
                      </wp:positionH>
                      <wp:positionV relativeFrom="paragraph">
                        <wp:posOffset>285750</wp:posOffset>
                      </wp:positionV>
                      <wp:extent cx="1057275" cy="1404620"/>
                      <wp:effectExtent l="0" t="0" r="28575"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4620"/>
                              </a:xfrm>
                              <a:prstGeom prst="rect">
                                <a:avLst/>
                              </a:prstGeom>
                              <a:solidFill>
                                <a:srgbClr val="FFFFFF"/>
                              </a:solidFill>
                              <a:ln w="9525">
                                <a:solidFill>
                                  <a:srgbClr val="000000"/>
                                </a:solidFill>
                                <a:miter lim="800000"/>
                                <a:headEnd/>
                                <a:tailEnd/>
                              </a:ln>
                            </wps:spPr>
                            <wps:txbx>
                              <w:txbxContent>
                                <w:p w14:paraId="7F30203A" w14:textId="11B036BD" w:rsidR="00037050" w:rsidRPr="00037050" w:rsidRDefault="00037050" w:rsidP="00037050">
                                  <w:pPr>
                                    <w:ind w:firstLine="0"/>
                                    <w:jc w:val="center"/>
                                    <w:rPr>
                                      <w:b/>
                                      <w:bCs/>
                                    </w:rPr>
                                  </w:pPr>
                                  <w:r w:rsidRPr="00037050">
                                    <w:rPr>
                                      <w:b/>
                                      <w:bCs/>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4BE9E" id="_x0000_t202" coordsize="21600,21600" o:spt="202" path="m,l,21600r21600,l21600,xe">
                      <v:stroke joinstyle="miter"/>
                      <v:path gradientshapeok="t" o:connecttype="rect"/>
                    </v:shapetype>
                    <v:shape id="Text Box 2" o:spid="_x0000_s1026" type="#_x0000_t202" style="position:absolute;left:0;text-align:left;margin-left:34.85pt;margin-top:22.5pt;width:83.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">
                      <v:textbox style="mso-fit-shape-to-text:t">
                        <w:txbxContent>
                          <w:p w14:paraId="7F30203A" w14:textId="11B036BD" w:rsidR="00037050" w:rsidRPr="00037050" w:rsidRDefault="00037050" w:rsidP="00037050">
                            <w:pPr>
                              <w:ind w:firstLine="0"/>
                              <w:jc w:val="center"/>
                              <w:rPr>
                                <w:b/>
                                <w:bCs/>
                              </w:rPr>
                            </w:pPr>
                            <w:r w:rsidRPr="00037050">
                              <w:rPr>
                                <w:b/>
                                <w:bCs/>
                              </w:rPr>
                              <w:t>DỰ THẢO</w:t>
                            </w:r>
                          </w:p>
                        </w:txbxContent>
                      </v:textbox>
                    </v:shape>
                  </w:pict>
                </mc:Fallback>
              </mc:AlternateContent>
            </w:r>
            <w:r w:rsidR="00146F22" w:rsidRPr="00212584">
              <w:t>Số:        /</w:t>
            </w:r>
            <w:r w:rsidR="00942189">
              <w:t>NQ-HĐND</w:t>
            </w:r>
          </w:p>
        </w:tc>
        <w:tc>
          <w:tcPr>
            <w:tcW w:w="6311" w:type="dxa"/>
          </w:tcPr>
          <w:p w14:paraId="35C5C692" w14:textId="77777777" w:rsidR="00146F22" w:rsidRPr="00212584" w:rsidRDefault="00146F22" w:rsidP="000929AD">
            <w:pPr>
              <w:spacing w:before="120"/>
              <w:ind w:firstLine="0"/>
              <w:jc w:val="center"/>
              <w:rPr>
                <w:i/>
                <w:iCs/>
              </w:rPr>
            </w:pPr>
            <w:r w:rsidRPr="00212584">
              <w:rPr>
                <w:i/>
                <w:iCs/>
              </w:rPr>
              <w:t>Lệ Thuỷ, ngày       tháng       năm 2025</w:t>
            </w:r>
          </w:p>
        </w:tc>
      </w:tr>
    </w:tbl>
    <w:p w14:paraId="13491DF5" w14:textId="6FF19213" w:rsidR="007D7C6B" w:rsidRPr="0077044C" w:rsidRDefault="00C04E7B" w:rsidP="000C5C2D">
      <w:pPr>
        <w:spacing w:before="240"/>
        <w:ind w:firstLine="0"/>
        <w:jc w:val="center"/>
        <w:rPr>
          <w:b/>
          <w:bCs/>
        </w:rPr>
      </w:pPr>
      <w:r>
        <w:rPr>
          <w:b/>
          <w:bCs/>
        </w:rPr>
        <w:t>NGHỊ QUYẾT</w:t>
      </w:r>
    </w:p>
    <w:p w14:paraId="188E31D0" w14:textId="39E1F435" w:rsidR="00A6614A" w:rsidRPr="0077044C" w:rsidRDefault="00A6614A" w:rsidP="00A6614A">
      <w:pPr>
        <w:spacing w:after="240" w:line="240" w:lineRule="auto"/>
        <w:ind w:firstLine="0"/>
        <w:jc w:val="center"/>
        <w:rPr>
          <w:b/>
          <w:bCs/>
        </w:rPr>
      </w:pPr>
      <w:r>
        <w:rPr>
          <w:b/>
          <w:bCs/>
          <w:noProof/>
          <w:lang w:val="vi-VN" w:eastAsia="vi-VN"/>
        </w:rPr>
        <mc:AlternateContent>
          <mc:Choice Requires="wps">
            <w:drawing>
              <wp:anchor distT="0" distB="0" distL="114300" distR="114300" simplePos="0" relativeHeight="251661312" behindDoc="0" locked="0" layoutInCell="1" allowOverlap="1" wp14:anchorId="4627C9CC" wp14:editId="556F784C">
                <wp:simplePos x="0" y="0"/>
                <wp:positionH relativeFrom="column">
                  <wp:posOffset>2387600</wp:posOffset>
                </wp:positionH>
                <wp:positionV relativeFrom="paragraph">
                  <wp:posOffset>416460</wp:posOffset>
                </wp:positionV>
                <wp:extent cx="781050" cy="0"/>
                <wp:effectExtent l="0" t="0" r="0" b="0"/>
                <wp:wrapNone/>
                <wp:docPr id="538276049" name="Straight Connector 1"/>
                <wp:cNvGraphicFramePr/>
                <a:graphic xmlns:a="http://schemas.openxmlformats.org/drawingml/2006/main">
                  <a:graphicData uri="http://schemas.microsoft.com/office/word/2010/wordprocessingShape">
                    <wps:wsp>
                      <wps:cNvCnPr/>
                      <wps:spPr>
                        <a:xfrm>
                          <a:off x="0" y="0"/>
                          <a:ext cx="781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A65BB3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pt,32.8pt" to="249.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" strokecolor="black [3200]" strokeweight=".25pt">
                <v:stroke joinstyle="miter"/>
              </v:line>
            </w:pict>
          </mc:Fallback>
        </mc:AlternateContent>
      </w:r>
      <w:bookmarkStart w:id="1" w:name="_Hlk216927209"/>
      <w:r w:rsidR="00942189">
        <w:rPr>
          <w:b/>
          <w:bCs/>
        </w:rPr>
        <w:t>T</w:t>
      </w:r>
      <w:r w:rsidRPr="001F043F">
        <w:rPr>
          <w:b/>
          <w:bCs/>
        </w:rPr>
        <w:t>iếp nhận và bổ sung Kế hoạch đầu tư công năm 2025 các xã trước sáp nhập vào kế hoạch đầu tư công năm 2025 xã Lệ Thủy</w:t>
      </w:r>
      <w:bookmarkEnd w:id="1"/>
    </w:p>
    <w:p w14:paraId="241AD1AB" w14:textId="68FA654C" w:rsidR="00545DC7" w:rsidRDefault="00545DC7" w:rsidP="00A6614A">
      <w:pPr>
        <w:spacing w:line="240" w:lineRule="auto"/>
        <w:ind w:firstLine="0"/>
        <w:jc w:val="center"/>
        <w:rPr>
          <w:b/>
          <w:bCs/>
        </w:rPr>
      </w:pPr>
      <w:r>
        <w:rPr>
          <w:b/>
          <w:bCs/>
        </w:rPr>
        <w:t xml:space="preserve">HỘI ĐỒNG NHÂN DÂN XÃ </w:t>
      </w:r>
      <w:r w:rsidR="00F153C7">
        <w:rPr>
          <w:b/>
          <w:bCs/>
        </w:rPr>
        <w:t>LỆ THUỶ</w:t>
      </w:r>
    </w:p>
    <w:p w14:paraId="6B69C0CC" w14:textId="6D301059" w:rsidR="00F153C7" w:rsidRDefault="00F153C7" w:rsidP="00F153C7">
      <w:pPr>
        <w:widowControl w:val="0"/>
        <w:spacing w:line="288" w:lineRule="auto"/>
        <w:ind w:firstLine="0"/>
        <w:jc w:val="center"/>
        <w:rPr>
          <w:b/>
          <w:bCs/>
        </w:rPr>
      </w:pPr>
      <w:r>
        <w:rPr>
          <w:b/>
          <w:bCs/>
        </w:rPr>
        <w:t>KHOÁ I, KỲ HỌP THỨ 3</w:t>
      </w:r>
    </w:p>
    <w:p w14:paraId="70EB3831" w14:textId="77777777" w:rsidR="00575A50" w:rsidRPr="00BE00E9" w:rsidRDefault="00575A50" w:rsidP="00575A50">
      <w:pPr>
        <w:widowControl w:val="0"/>
        <w:spacing w:before="120" w:line="288" w:lineRule="auto"/>
        <w:rPr>
          <w:i/>
          <w:iCs/>
        </w:rPr>
      </w:pPr>
      <w:r w:rsidRPr="00BE00E9">
        <w:rPr>
          <w:i/>
          <w:iCs/>
        </w:rPr>
        <w:t>Căn cứ Luật Tổ chức chính quyền địa phương ngày 16/6/2025;</w:t>
      </w:r>
    </w:p>
    <w:p w14:paraId="0AD7AAB0" w14:textId="77777777" w:rsidR="00575A50" w:rsidRPr="00BE00E9" w:rsidRDefault="00575A50" w:rsidP="00575A50">
      <w:pPr>
        <w:widowControl w:val="0"/>
        <w:spacing w:line="288" w:lineRule="auto"/>
        <w:rPr>
          <w:i/>
          <w:iCs/>
        </w:rPr>
      </w:pPr>
      <w:r w:rsidRPr="00BE00E9">
        <w:rPr>
          <w:i/>
          <w:iCs/>
        </w:rPr>
        <w:t>Căn cứ Luật Đầu tư công ngày 29/11/2024 được sửa đổi, bổ sung một số điều tại Luật số 90/2025/QH15;</w:t>
      </w:r>
    </w:p>
    <w:p w14:paraId="0EBBD138" w14:textId="77777777" w:rsidR="00575A50" w:rsidRPr="00BE00E9" w:rsidRDefault="00575A50" w:rsidP="00575A50">
      <w:pPr>
        <w:widowControl w:val="0"/>
        <w:spacing w:line="288" w:lineRule="auto"/>
        <w:rPr>
          <w:i/>
          <w:iCs/>
        </w:rPr>
      </w:pPr>
      <w:r w:rsidRPr="00BE00E9">
        <w:rPr>
          <w:i/>
          <w:iCs/>
        </w:rPr>
        <w:t>Căn cứ Nghị định 85/2025/NĐ-CP ngày 08/4/2025 của Chính phủ hướng dẫn Luật Đầu tư công; Nghị định 275/2025/NĐ-CP ngày 18/10/2025 của Chính phủ về sửa đổi, bổ sung một số điều của Nghị định số 85/2025/NĐ-CP ngày 08 tháng 4 năm 2025 của Chính phủ quy định chi tiết thi hành một số điều của luật đầu tư công;</w:t>
      </w:r>
    </w:p>
    <w:p w14:paraId="56561C6C" w14:textId="77777777" w:rsidR="00575A50" w:rsidRPr="00BE00E9" w:rsidRDefault="00575A50" w:rsidP="00575A50">
      <w:pPr>
        <w:widowControl w:val="0"/>
        <w:spacing w:line="288" w:lineRule="auto"/>
        <w:rPr>
          <w:i/>
          <w:iCs/>
        </w:rPr>
      </w:pPr>
      <w:r w:rsidRPr="00BE00E9">
        <w:rPr>
          <w:i/>
          <w:iCs/>
        </w:rPr>
        <w:t>Căn cứ Nghị quyết số 1680/NQ-UBTVQH15 ngày 16/6/2025 của Uỷ ban Thường vụ Quốc hội về việc sắp xếp các đơn vị hành chính cấp xã của tỉnh Quảng Trị năm 2025;</w:t>
      </w:r>
    </w:p>
    <w:p w14:paraId="408D3539" w14:textId="77777777" w:rsidR="00575A50" w:rsidRDefault="00575A50" w:rsidP="00575A50">
      <w:pPr>
        <w:widowControl w:val="0"/>
        <w:spacing w:line="288" w:lineRule="auto"/>
        <w:rPr>
          <w:i/>
          <w:iCs/>
        </w:rPr>
      </w:pPr>
      <w:r w:rsidRPr="00BE00E9">
        <w:rPr>
          <w:i/>
          <w:iCs/>
        </w:rPr>
        <w:t>Căn cứ Nghị định số 125/2025/NĐ-CP ngày 11/6/2025 của Chính phủ quy định về phân định thẩm quyền của chính quyền địa phương 02 cấp trong lĩnh vực quản lý nhà nước của Bộ Tài chính;</w:t>
      </w:r>
    </w:p>
    <w:p w14:paraId="043FAB52" w14:textId="77777777" w:rsidR="00575A50" w:rsidRPr="00BE00E9" w:rsidRDefault="00575A50" w:rsidP="00575A50">
      <w:pPr>
        <w:widowControl w:val="0"/>
        <w:spacing w:line="288" w:lineRule="auto"/>
        <w:rPr>
          <w:i/>
          <w:iCs/>
        </w:rPr>
      </w:pPr>
      <w:r>
        <w:rPr>
          <w:i/>
          <w:iCs/>
        </w:rPr>
        <w:t xml:space="preserve">Căn cứ </w:t>
      </w:r>
      <w:r w:rsidRPr="007D2453">
        <w:rPr>
          <w:i/>
          <w:iCs/>
        </w:rPr>
        <w:t>Thông tư số 88/2024/TT-BTC</w:t>
      </w:r>
      <w:r>
        <w:rPr>
          <w:i/>
          <w:iCs/>
        </w:rPr>
        <w:t xml:space="preserve"> ngày </w:t>
      </w:r>
      <w:r w:rsidRPr="007D2453">
        <w:rPr>
          <w:i/>
          <w:iCs/>
        </w:rPr>
        <w:t>24/12/2024 của Bộ Tài chính</w:t>
      </w:r>
      <w:r>
        <w:rPr>
          <w:i/>
          <w:iCs/>
        </w:rPr>
        <w:t xml:space="preserve"> </w:t>
      </w:r>
      <w:r w:rsidRPr="007D2453">
        <w:rPr>
          <w:i/>
          <w:iCs/>
        </w:rPr>
        <w:t>quy định về tổ chức thực hiện dự toán ngân sách nhà nước năm 2025</w:t>
      </w:r>
      <w:r>
        <w:rPr>
          <w:i/>
          <w:iCs/>
        </w:rPr>
        <w:t>;</w:t>
      </w:r>
    </w:p>
    <w:p w14:paraId="199C1393" w14:textId="77777777" w:rsidR="00575A50" w:rsidRPr="00BE00E9" w:rsidRDefault="00575A50" w:rsidP="00575A50">
      <w:pPr>
        <w:widowControl w:val="0"/>
        <w:spacing w:line="288" w:lineRule="auto"/>
        <w:rPr>
          <w:i/>
          <w:iCs/>
        </w:rPr>
      </w:pPr>
      <w:r w:rsidRPr="00BE00E9">
        <w:rPr>
          <w:i/>
          <w:iCs/>
        </w:rPr>
        <w:t>Căn cứ Quyết định số 460/QĐ-UBND ngày 18/9/2025 của UBND xã Lệ Thuỷ về việc điều chỉnh chủ đầu tư các dự án vốn đầu tư công, vốn nhà nước ngoài đầu tư công do UBND các xã cũ làm chủ đầu tư sau sắp xếp, kiện toàn tổ chức bộ máy chính quyền địa phương 02 cấp;</w:t>
      </w:r>
    </w:p>
    <w:p w14:paraId="2518F6F3" w14:textId="77777777" w:rsidR="00575A50" w:rsidRPr="00794E4A" w:rsidRDefault="00575A50" w:rsidP="00575A50">
      <w:pPr>
        <w:widowControl w:val="0"/>
        <w:spacing w:line="288" w:lineRule="auto"/>
        <w:rPr>
          <w:i/>
          <w:iCs/>
        </w:rPr>
      </w:pPr>
      <w:r w:rsidRPr="00794E4A">
        <w:rPr>
          <w:i/>
          <w:iCs/>
        </w:rPr>
        <w:t>Căn cứ Nghị quyết của HĐND xã Lệ Thuỷ về việc tiếp nhận và bổ sung Kế hoạch đầu tư công trung hạn các xã trước sáp nhập kế hoạch đầu tư công trung hạn xã Lệ Thuỷ giai đoạn 2021-2025;</w:t>
      </w:r>
    </w:p>
    <w:p w14:paraId="47712E08" w14:textId="62F148CD" w:rsidR="006C03E1" w:rsidRDefault="006C03E1" w:rsidP="004F0569">
      <w:pPr>
        <w:widowControl w:val="0"/>
        <w:spacing w:line="264" w:lineRule="auto"/>
        <w:ind w:firstLine="0"/>
        <w:rPr>
          <w:i/>
          <w:iCs/>
        </w:rPr>
      </w:pPr>
      <w:r>
        <w:rPr>
          <w:i/>
          <w:iCs/>
        </w:rPr>
        <w:tab/>
      </w:r>
      <w:r w:rsidR="005754A6">
        <w:rPr>
          <w:i/>
          <w:iCs/>
        </w:rPr>
        <w:t>Xét</w:t>
      </w:r>
      <w:r>
        <w:rPr>
          <w:i/>
          <w:iCs/>
        </w:rPr>
        <w:t xml:space="preserve"> Tờ trình số        /TTr-UBND ngày    /12/2025</w:t>
      </w:r>
      <w:r w:rsidR="005754A6">
        <w:rPr>
          <w:i/>
          <w:iCs/>
        </w:rPr>
        <w:t xml:space="preserve"> của Uỷ ban nhân dân xã</w:t>
      </w:r>
      <w:r>
        <w:rPr>
          <w:i/>
          <w:iCs/>
        </w:rPr>
        <w:t xml:space="preserve"> về việc </w:t>
      </w:r>
      <w:r w:rsidR="0002520B">
        <w:rPr>
          <w:i/>
          <w:iCs/>
        </w:rPr>
        <w:t xml:space="preserve">đề nghị ban hành </w:t>
      </w:r>
      <w:r>
        <w:rPr>
          <w:i/>
          <w:iCs/>
        </w:rPr>
        <w:t xml:space="preserve">Nghị quyết </w:t>
      </w:r>
      <w:r w:rsidR="00575A50" w:rsidRPr="00575A50">
        <w:rPr>
          <w:i/>
          <w:iCs/>
        </w:rPr>
        <w:t>tiếp nhận và bổ sung Kế hoạch đầu tư công năm 2025 các xã trước sáp nhập vào kế hoạch đầu tư công năm 2025 xã Lệ Thủy</w:t>
      </w:r>
      <w:r w:rsidR="005754A6">
        <w:rPr>
          <w:i/>
          <w:iCs/>
        </w:rPr>
        <w:t xml:space="preserve">; sau khi nghe Báo cáo thẩm tra của Ban </w:t>
      </w:r>
      <w:r w:rsidR="00BF418D">
        <w:rPr>
          <w:i/>
          <w:iCs/>
        </w:rPr>
        <w:t>K</w:t>
      </w:r>
      <w:r w:rsidR="005754A6">
        <w:rPr>
          <w:i/>
          <w:iCs/>
        </w:rPr>
        <w:t xml:space="preserve">inh tế </w:t>
      </w:r>
      <w:r w:rsidR="00BF418D">
        <w:rPr>
          <w:i/>
          <w:iCs/>
        </w:rPr>
        <w:t>N</w:t>
      </w:r>
      <w:r w:rsidR="005754A6">
        <w:rPr>
          <w:i/>
          <w:iCs/>
        </w:rPr>
        <w:t xml:space="preserve">gân sách; ý kiến thảo luận của các đại biểu Hội đồng nhân dân xã tại </w:t>
      </w:r>
      <w:r w:rsidR="00C33490">
        <w:rPr>
          <w:i/>
          <w:iCs/>
        </w:rPr>
        <w:t>K</w:t>
      </w:r>
      <w:r w:rsidR="005754A6">
        <w:rPr>
          <w:i/>
          <w:iCs/>
        </w:rPr>
        <w:t>ỳ họp.</w:t>
      </w:r>
    </w:p>
    <w:p w14:paraId="432D1ED3" w14:textId="67E6A4F2" w:rsidR="006C03E1" w:rsidRPr="006C03E1" w:rsidRDefault="006C03E1" w:rsidP="004F0569">
      <w:pPr>
        <w:widowControl w:val="0"/>
        <w:spacing w:before="120" w:after="120" w:line="264" w:lineRule="auto"/>
        <w:ind w:firstLine="0"/>
        <w:jc w:val="center"/>
        <w:rPr>
          <w:b/>
          <w:bCs/>
        </w:rPr>
      </w:pPr>
      <w:r w:rsidRPr="006C03E1">
        <w:rPr>
          <w:b/>
          <w:bCs/>
        </w:rPr>
        <w:lastRenderedPageBreak/>
        <w:t>QUYẾT NGHỊ:</w:t>
      </w:r>
    </w:p>
    <w:p w14:paraId="55BF2EDC" w14:textId="4F758D17" w:rsidR="0000531B" w:rsidRDefault="002E6B7B" w:rsidP="004F0569">
      <w:pPr>
        <w:widowControl w:val="0"/>
        <w:spacing w:line="264" w:lineRule="auto"/>
        <w:rPr>
          <w:szCs w:val="28"/>
        </w:rPr>
      </w:pPr>
      <w:r w:rsidRPr="003A0AEC">
        <w:rPr>
          <w:b/>
          <w:bCs/>
        </w:rPr>
        <w:t>Điều 1.</w:t>
      </w:r>
      <w:r>
        <w:t xml:space="preserve"> </w:t>
      </w:r>
      <w:r w:rsidR="00286BD2" w:rsidRPr="00286BD2">
        <w:t>Tiếp nhận và bổ sung Kế hoạch đầu tư công năm 2025 các xã trước sáp nhập vào kế hoạch đầu tư công năm 2025 xã Lệ Thủy với số tiền là 28.199 triệu đồng.</w:t>
      </w:r>
    </w:p>
    <w:p w14:paraId="089F8EFF" w14:textId="3D83D60C" w:rsidR="00860C73" w:rsidRPr="00860C73" w:rsidRDefault="00860C73" w:rsidP="004F0569">
      <w:pPr>
        <w:widowControl w:val="0"/>
        <w:spacing w:line="264" w:lineRule="auto"/>
        <w:jc w:val="center"/>
        <w:rPr>
          <w:i/>
          <w:iCs/>
          <w:szCs w:val="28"/>
        </w:rPr>
      </w:pPr>
      <w:r>
        <w:rPr>
          <w:i/>
          <w:iCs/>
          <w:szCs w:val="28"/>
        </w:rPr>
        <w:t>(Chi tiết có phụ lục kèm theo)</w:t>
      </w:r>
    </w:p>
    <w:p w14:paraId="4ECF7C07" w14:textId="1F810AAD" w:rsidR="0019205D" w:rsidRDefault="0019205D" w:rsidP="004F0569">
      <w:pPr>
        <w:widowControl w:val="0"/>
        <w:spacing w:line="264" w:lineRule="auto"/>
        <w:rPr>
          <w:szCs w:val="28"/>
        </w:rPr>
      </w:pPr>
      <w:r w:rsidRPr="003A0AEC">
        <w:rPr>
          <w:b/>
          <w:bCs/>
          <w:szCs w:val="28"/>
        </w:rPr>
        <w:t>Điều 2.</w:t>
      </w:r>
      <w:r>
        <w:rPr>
          <w:szCs w:val="28"/>
        </w:rPr>
        <w:t xml:space="preserve"> </w:t>
      </w:r>
      <w:r w:rsidR="002165E6">
        <w:rPr>
          <w:szCs w:val="28"/>
        </w:rPr>
        <w:t>Tổ chức thực hiện.</w:t>
      </w:r>
    </w:p>
    <w:p w14:paraId="01898CE0" w14:textId="1337E39E" w:rsidR="00CE3B92" w:rsidRDefault="002E3682" w:rsidP="0002520B">
      <w:pPr>
        <w:widowControl w:val="0"/>
        <w:spacing w:line="264" w:lineRule="auto"/>
      </w:pPr>
      <w:r>
        <w:rPr>
          <w:szCs w:val="28"/>
        </w:rPr>
        <w:t>Hội đồng nhân dân xã</w:t>
      </w:r>
      <w:r w:rsidR="002165E6">
        <w:rPr>
          <w:szCs w:val="28"/>
        </w:rPr>
        <w:t xml:space="preserve"> </w:t>
      </w:r>
      <w:r>
        <w:rPr>
          <w:szCs w:val="28"/>
        </w:rPr>
        <w:t>g</w:t>
      </w:r>
      <w:r w:rsidR="002165E6">
        <w:rPr>
          <w:szCs w:val="28"/>
        </w:rPr>
        <w:t>iao</w:t>
      </w:r>
      <w:r w:rsidR="0019205D" w:rsidRPr="0019205D">
        <w:rPr>
          <w:szCs w:val="28"/>
        </w:rPr>
        <w:t xml:space="preserve"> UBND xã triển khai thực hiện Nghị quyết này theo đúng quy định của pháp luật</w:t>
      </w:r>
      <w:r>
        <w:rPr>
          <w:szCs w:val="28"/>
        </w:rPr>
        <w:t>;</w:t>
      </w:r>
      <w:r w:rsidR="0002520B">
        <w:rPr>
          <w:szCs w:val="28"/>
        </w:rPr>
        <w:t xml:space="preserve"> g</w:t>
      </w:r>
      <w:r>
        <w:rPr>
          <w:szCs w:val="28"/>
        </w:rPr>
        <w:t>iao</w:t>
      </w:r>
      <w:r w:rsidR="0019205D" w:rsidRPr="0019205D">
        <w:rPr>
          <w:szCs w:val="28"/>
        </w:rPr>
        <w:t xml:space="preserve"> </w:t>
      </w:r>
      <w:r w:rsidR="001F1AC9">
        <w:t xml:space="preserve">Thường trực Hội đồng nhân dân xã, các Ban Hội đồng nhân dân, các Tổ đại biểu Hội đồng nhân dân và đại biểu Hội đồng nhân dân xã </w:t>
      </w:r>
      <w:r w:rsidR="00CE3B92" w:rsidRPr="00CE3B92">
        <w:t>trong phạm vi nhiệm vụ, quyền hạn của mình giám sát việc triển khai thực hiện Nghị quyết này.</w:t>
      </w:r>
    </w:p>
    <w:p w14:paraId="18B28623" w14:textId="7C4EF3ED" w:rsidR="0019205D" w:rsidRDefault="0002520B" w:rsidP="00CE3B92">
      <w:pPr>
        <w:widowControl w:val="0"/>
        <w:spacing w:line="288" w:lineRule="auto"/>
        <w:rPr>
          <w:rFonts w:eastAsia="Times New Roman" w:cs="Times New Roman"/>
          <w:noProof/>
          <w:spacing w:val="-2"/>
          <w:kern w:val="0"/>
          <w:szCs w:val="28"/>
          <w:lang w:val="pt-BR"/>
          <w14:ligatures w14:val="none"/>
        </w:rPr>
      </w:pPr>
      <w:r w:rsidRPr="0002520B">
        <w:rPr>
          <w:rFonts w:eastAsia="Times New Roman" w:cs="Times New Roman"/>
          <w:b/>
          <w:noProof/>
          <w:spacing w:val="-2"/>
          <w:kern w:val="0"/>
          <w:szCs w:val="28"/>
          <w:lang w:val="it-IT"/>
          <w14:ligatures w14:val="none"/>
        </w:rPr>
        <w:t>Điều 3.</w:t>
      </w:r>
      <w:r>
        <w:rPr>
          <w:rFonts w:eastAsia="Times New Roman" w:cs="Times New Roman"/>
          <w:noProof/>
          <w:spacing w:val="-2"/>
          <w:kern w:val="0"/>
          <w:szCs w:val="28"/>
          <w:lang w:val="it-IT"/>
          <w14:ligatures w14:val="none"/>
        </w:rPr>
        <w:t xml:space="preserve"> </w:t>
      </w:r>
      <w:r w:rsidR="00CE3B92" w:rsidRPr="00CE3B92">
        <w:rPr>
          <w:rFonts w:eastAsia="Times New Roman" w:cs="Times New Roman"/>
          <w:noProof/>
          <w:spacing w:val="-2"/>
          <w:kern w:val="0"/>
          <w:szCs w:val="28"/>
          <w:lang w:val="it-IT"/>
          <w14:ligatures w14:val="none"/>
        </w:rPr>
        <w:t>Nghị quyết này đã được Hội đồng nhân dân xã Lệ Thuỷ Khóa I, Kỳ họp thứ 3 thông qua ngày     tháng  12 năm 2025 và có hiệu lực kể từ ngày ký ban hành./.</w:t>
      </w:r>
    </w:p>
    <w:tbl>
      <w:tblPr>
        <w:tblW w:w="5000" w:type="pct"/>
        <w:tblLook w:val="01E0" w:firstRow="1" w:lastRow="1" w:firstColumn="1" w:lastColumn="1" w:noHBand="0" w:noVBand="0"/>
      </w:tblPr>
      <w:tblGrid>
        <w:gridCol w:w="4474"/>
        <w:gridCol w:w="4529"/>
      </w:tblGrid>
      <w:tr w:rsidR="00D963A9" w:rsidRPr="00D963A9" w14:paraId="14EB503A" w14:textId="77777777" w:rsidTr="001029BE">
        <w:trPr>
          <w:trHeight w:val="635"/>
        </w:trPr>
        <w:tc>
          <w:tcPr>
            <w:tcW w:w="2485" w:type="pct"/>
          </w:tcPr>
          <w:p w14:paraId="4C01B192" w14:textId="64EDD77B" w:rsidR="00D963A9" w:rsidRPr="005754A6" w:rsidRDefault="0002520B" w:rsidP="00D963A9">
            <w:pPr>
              <w:spacing w:line="240" w:lineRule="auto"/>
              <w:ind w:firstLine="0"/>
              <w:jc w:val="left"/>
              <w:rPr>
                <w:rFonts w:eastAsia="Times New Roman" w:cs="Times New Roman"/>
                <w:b/>
                <w:spacing w:val="4"/>
                <w:kern w:val="0"/>
                <w:sz w:val="24"/>
                <w:szCs w:val="28"/>
                <w:lang w:val="pt-BR"/>
                <w14:ligatures w14:val="none"/>
              </w:rPr>
            </w:pPr>
            <w:r w:rsidRPr="00D963A9">
              <w:rPr>
                <w:rFonts w:eastAsia="Times New Roman" w:cs="Times New Roman"/>
                <w:noProof/>
                <w:spacing w:val="4"/>
                <w:kern w:val="0"/>
                <w:szCs w:val="28"/>
                <w:lang w:val="vi-VN" w:eastAsia="vi-VN"/>
                <w14:ligatures w14:val="none"/>
              </w:rPr>
              <mc:AlternateContent>
                <mc:Choice Requires="wps">
                  <w:drawing>
                    <wp:anchor distT="0" distB="0" distL="114299" distR="114299" simplePos="0" relativeHeight="251663360" behindDoc="0" locked="0" layoutInCell="1" allowOverlap="1" wp14:anchorId="17CDC4C0" wp14:editId="5A0B78D3">
                      <wp:simplePos x="0" y="0"/>
                      <wp:positionH relativeFrom="column">
                        <wp:posOffset>2190115</wp:posOffset>
                      </wp:positionH>
                      <wp:positionV relativeFrom="paragraph">
                        <wp:posOffset>120015</wp:posOffset>
                      </wp:positionV>
                      <wp:extent cx="0" cy="481330"/>
                      <wp:effectExtent l="0" t="0" r="19050" b="13970"/>
                      <wp:wrapNone/>
                      <wp:docPr id="127656623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33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11B4C6" id="Straight Connector 4"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2.45pt,9.45pt" to="172.4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"/>
                  </w:pict>
                </mc:Fallback>
              </mc:AlternateContent>
            </w:r>
            <w:r w:rsidR="00D963A9" w:rsidRPr="00D963A9">
              <w:rPr>
                <w:rFonts w:eastAsia="Times New Roman" w:cs="Times New Roman"/>
                <w:spacing w:val="-2"/>
                <w:kern w:val="0"/>
                <w:szCs w:val="28"/>
                <w:lang w:val="pt-BR"/>
                <w14:ligatures w14:val="none"/>
              </w:rPr>
              <w:br w:type="page"/>
            </w:r>
            <w:r w:rsidR="00D963A9" w:rsidRPr="005754A6">
              <w:rPr>
                <w:rFonts w:eastAsia="Times New Roman" w:cs="Times New Roman"/>
                <w:b/>
                <w:i/>
                <w:spacing w:val="4"/>
                <w:kern w:val="0"/>
                <w:sz w:val="24"/>
                <w:szCs w:val="28"/>
                <w:lang w:val="pt-BR"/>
                <w14:ligatures w14:val="none"/>
              </w:rPr>
              <w:t xml:space="preserve">Nơi nhận:                                                                                             </w:t>
            </w:r>
          </w:p>
          <w:p w14:paraId="7806143D" w14:textId="5004D861" w:rsidR="00D963A9" w:rsidRPr="005754A6" w:rsidRDefault="00D963A9" w:rsidP="00D963A9">
            <w:pPr>
              <w:spacing w:line="240" w:lineRule="auto"/>
              <w:ind w:firstLine="0"/>
              <w:jc w:val="left"/>
              <w:rPr>
                <w:rFonts w:eastAsia="Times New Roman" w:cs="Times New Roman"/>
                <w:spacing w:val="4"/>
                <w:kern w:val="0"/>
                <w:sz w:val="22"/>
                <w:szCs w:val="22"/>
                <w:lang w:val="pt-BR"/>
                <w14:ligatures w14:val="none"/>
              </w:rPr>
            </w:pPr>
            <w:r w:rsidRPr="005754A6">
              <w:rPr>
                <w:rFonts w:eastAsia="Times New Roman" w:cs="Times New Roman"/>
                <w:spacing w:val="4"/>
                <w:kern w:val="0"/>
                <w:sz w:val="22"/>
                <w:szCs w:val="22"/>
                <w:lang w:val="pt-BR"/>
                <w14:ligatures w14:val="none"/>
              </w:rPr>
              <w:t>- TT HĐND</w:t>
            </w:r>
            <w:r w:rsidR="0002520B">
              <w:rPr>
                <w:rFonts w:eastAsia="Times New Roman" w:cs="Times New Roman"/>
                <w:spacing w:val="4"/>
                <w:kern w:val="0"/>
                <w:sz w:val="22"/>
                <w:szCs w:val="22"/>
                <w:lang w:val="pt-BR"/>
                <w14:ligatures w14:val="none"/>
              </w:rPr>
              <w:t>, UBND</w:t>
            </w:r>
            <w:r w:rsidRPr="005754A6">
              <w:rPr>
                <w:rFonts w:eastAsia="Times New Roman" w:cs="Times New Roman"/>
                <w:spacing w:val="4"/>
                <w:kern w:val="0"/>
                <w:sz w:val="22"/>
                <w:szCs w:val="22"/>
                <w:lang w:val="pt-BR"/>
                <w14:ligatures w14:val="none"/>
              </w:rPr>
              <w:t xml:space="preserve"> tỉnh Quảng Trị;</w:t>
            </w:r>
          </w:p>
          <w:p w14:paraId="5FA31991" w14:textId="066B8ABF" w:rsidR="00D963A9" w:rsidRPr="005754A6" w:rsidRDefault="00D963A9" w:rsidP="00D963A9">
            <w:pPr>
              <w:spacing w:line="240" w:lineRule="auto"/>
              <w:ind w:firstLine="0"/>
              <w:jc w:val="left"/>
              <w:rPr>
                <w:rFonts w:eastAsia="Times New Roman" w:cs="Times New Roman"/>
                <w:spacing w:val="4"/>
                <w:kern w:val="0"/>
                <w:sz w:val="22"/>
                <w:szCs w:val="22"/>
                <w:lang w:val="pt-BR"/>
                <w14:ligatures w14:val="none"/>
              </w:rPr>
            </w:pPr>
            <w:r w:rsidRPr="005754A6">
              <w:rPr>
                <w:rFonts w:eastAsia="Times New Roman" w:cs="Times New Roman"/>
                <w:spacing w:val="4"/>
                <w:kern w:val="0"/>
                <w:sz w:val="22"/>
                <w:szCs w:val="22"/>
                <w:lang w:val="pt-BR"/>
                <w14:ligatures w14:val="none"/>
              </w:rPr>
              <w:t xml:space="preserve">- Sở Tài chính tỉnh Quảng Trị;   </w:t>
            </w:r>
            <w:r w:rsidR="0002520B">
              <w:rPr>
                <w:rFonts w:eastAsia="Times New Roman" w:cs="Times New Roman"/>
                <w:spacing w:val="4"/>
                <w:kern w:val="0"/>
                <w:sz w:val="22"/>
                <w:szCs w:val="22"/>
                <w:lang w:val="pt-BR"/>
                <w14:ligatures w14:val="none"/>
              </w:rPr>
              <w:t xml:space="preserve">         </w:t>
            </w:r>
            <w:r w:rsidRPr="005754A6">
              <w:rPr>
                <w:rFonts w:eastAsia="Times New Roman" w:cs="Times New Roman"/>
                <w:spacing w:val="4"/>
                <w:kern w:val="0"/>
                <w:sz w:val="22"/>
                <w:szCs w:val="22"/>
                <w:lang w:val="pt-BR"/>
                <w14:ligatures w14:val="none"/>
              </w:rPr>
              <w:t xml:space="preserve"> </w:t>
            </w:r>
            <w:r w:rsidR="0002520B">
              <w:rPr>
                <w:rFonts w:eastAsia="Times New Roman" w:cs="Times New Roman"/>
                <w:iCs/>
                <w:spacing w:val="4"/>
                <w:kern w:val="0"/>
                <w:sz w:val="22"/>
                <w:szCs w:val="22"/>
                <w:lang w:val="pt-BR"/>
                <w14:ligatures w14:val="none"/>
              </w:rPr>
              <w:t>(B</w:t>
            </w:r>
            <w:r w:rsidRPr="005754A6">
              <w:rPr>
                <w:rFonts w:eastAsia="Times New Roman" w:cs="Times New Roman"/>
                <w:iCs/>
                <w:spacing w:val="4"/>
                <w:kern w:val="0"/>
                <w:sz w:val="22"/>
                <w:szCs w:val="22"/>
                <w:lang w:val="pt-BR"/>
                <w14:ligatures w14:val="none"/>
              </w:rPr>
              <w:t>/c)</w:t>
            </w:r>
            <w:r w:rsidRPr="005754A6">
              <w:rPr>
                <w:rFonts w:eastAsia="Times New Roman" w:cs="Times New Roman"/>
                <w:i/>
                <w:spacing w:val="4"/>
                <w:kern w:val="0"/>
                <w:sz w:val="22"/>
                <w:szCs w:val="22"/>
                <w:lang w:val="pt-BR"/>
                <w14:ligatures w14:val="none"/>
              </w:rPr>
              <w:t xml:space="preserve">                                                          </w:t>
            </w:r>
          </w:p>
          <w:p w14:paraId="0F18BC53" w14:textId="77777777" w:rsidR="00D963A9" w:rsidRPr="00D963A9" w:rsidRDefault="00D963A9" w:rsidP="00D963A9">
            <w:pPr>
              <w:spacing w:line="240" w:lineRule="auto"/>
              <w:ind w:firstLine="0"/>
              <w:jc w:val="left"/>
              <w:rPr>
                <w:rFonts w:eastAsia="Times New Roman" w:cs="Times New Roman"/>
                <w:spacing w:val="4"/>
                <w:kern w:val="0"/>
                <w:sz w:val="22"/>
                <w:szCs w:val="22"/>
                <w14:ligatures w14:val="none"/>
              </w:rPr>
            </w:pPr>
            <w:r w:rsidRPr="00D963A9">
              <w:rPr>
                <w:rFonts w:eastAsia="Times New Roman" w:cs="Times New Roman"/>
                <w:spacing w:val="4"/>
                <w:kern w:val="0"/>
                <w:sz w:val="22"/>
                <w:szCs w:val="22"/>
                <w14:ligatures w14:val="none"/>
              </w:rPr>
              <w:t xml:space="preserve">- Ban Thường vụ Đảng uỷ;                                                                        </w:t>
            </w:r>
          </w:p>
          <w:p w14:paraId="42FD7E2A" w14:textId="695AA5D2" w:rsidR="00D963A9" w:rsidRPr="0002520B" w:rsidRDefault="00D963A9" w:rsidP="00D963A9">
            <w:pPr>
              <w:spacing w:line="240" w:lineRule="auto"/>
              <w:ind w:firstLine="0"/>
              <w:jc w:val="left"/>
              <w:rPr>
                <w:rFonts w:eastAsia="Times New Roman" w:cs="Times New Roman"/>
                <w:spacing w:val="-8"/>
                <w:kern w:val="0"/>
                <w:sz w:val="22"/>
                <w:szCs w:val="22"/>
                <w14:ligatures w14:val="none"/>
              </w:rPr>
            </w:pPr>
            <w:r w:rsidRPr="0002520B">
              <w:rPr>
                <w:rFonts w:eastAsia="Times New Roman" w:cs="Times New Roman"/>
                <w:spacing w:val="-8"/>
                <w:kern w:val="0"/>
                <w:sz w:val="22"/>
                <w:szCs w:val="22"/>
                <w14:ligatures w14:val="none"/>
              </w:rPr>
              <w:t>- Thường trực HĐND</w:t>
            </w:r>
            <w:r w:rsidR="0002520B" w:rsidRPr="0002520B">
              <w:rPr>
                <w:rFonts w:eastAsia="Times New Roman" w:cs="Times New Roman"/>
                <w:spacing w:val="-8"/>
                <w:kern w:val="0"/>
                <w:sz w:val="22"/>
                <w:szCs w:val="22"/>
                <w14:ligatures w14:val="none"/>
              </w:rPr>
              <w:t>, UBND, UBMTTQVN</w:t>
            </w:r>
            <w:r w:rsidRPr="0002520B">
              <w:rPr>
                <w:rFonts w:eastAsia="Times New Roman" w:cs="Times New Roman"/>
                <w:spacing w:val="-8"/>
                <w:kern w:val="0"/>
                <w:sz w:val="22"/>
                <w:szCs w:val="22"/>
                <w14:ligatures w14:val="none"/>
              </w:rPr>
              <w:t xml:space="preserve"> xã;</w:t>
            </w:r>
          </w:p>
          <w:p w14:paraId="09B64E14" w14:textId="77777777" w:rsidR="00D963A9" w:rsidRPr="00D963A9" w:rsidRDefault="00D963A9" w:rsidP="00D963A9">
            <w:pPr>
              <w:spacing w:line="240" w:lineRule="auto"/>
              <w:ind w:firstLine="0"/>
              <w:jc w:val="left"/>
              <w:rPr>
                <w:rFonts w:eastAsia="Times New Roman" w:cs="Times New Roman"/>
                <w:spacing w:val="4"/>
                <w:kern w:val="0"/>
                <w:sz w:val="22"/>
                <w:szCs w:val="22"/>
                <w14:ligatures w14:val="none"/>
              </w:rPr>
            </w:pPr>
            <w:r w:rsidRPr="00D963A9">
              <w:rPr>
                <w:rFonts w:eastAsia="Times New Roman" w:cs="Times New Roman"/>
                <w:spacing w:val="4"/>
                <w:kern w:val="0"/>
                <w:sz w:val="22"/>
                <w:szCs w:val="22"/>
                <w14:ligatures w14:val="none"/>
              </w:rPr>
              <w:t>- Các đại biểu HĐND xã;</w:t>
            </w:r>
          </w:p>
          <w:p w14:paraId="2BA96DBA" w14:textId="77777777" w:rsidR="00D963A9" w:rsidRPr="00D963A9" w:rsidRDefault="00D963A9" w:rsidP="00D963A9">
            <w:pPr>
              <w:spacing w:line="240" w:lineRule="auto"/>
              <w:ind w:firstLine="0"/>
              <w:jc w:val="left"/>
              <w:rPr>
                <w:rFonts w:eastAsia="Times New Roman" w:cs="Times New Roman"/>
                <w:spacing w:val="4"/>
                <w:kern w:val="0"/>
                <w:sz w:val="22"/>
                <w:szCs w:val="22"/>
                <w14:ligatures w14:val="none"/>
              </w:rPr>
            </w:pPr>
            <w:r w:rsidRPr="00D963A9">
              <w:rPr>
                <w:rFonts w:eastAsia="Times New Roman" w:cs="Times New Roman"/>
                <w:spacing w:val="4"/>
                <w:kern w:val="0"/>
                <w:sz w:val="22"/>
                <w:szCs w:val="22"/>
                <w14:ligatures w14:val="none"/>
              </w:rPr>
              <w:t>- Các đơn vị có liên quan;</w:t>
            </w:r>
          </w:p>
          <w:p w14:paraId="1DE33CE8" w14:textId="77777777" w:rsidR="00D963A9" w:rsidRPr="00D963A9" w:rsidRDefault="00D963A9" w:rsidP="00D963A9">
            <w:pPr>
              <w:spacing w:line="240" w:lineRule="auto"/>
              <w:ind w:firstLine="0"/>
              <w:rPr>
                <w:rFonts w:eastAsia="Times New Roman" w:cs="Times New Roman"/>
                <w:spacing w:val="4"/>
                <w:kern w:val="0"/>
                <w:sz w:val="20"/>
                <w:szCs w:val="20"/>
                <w14:ligatures w14:val="none"/>
              </w:rPr>
            </w:pPr>
            <w:r w:rsidRPr="00D963A9">
              <w:rPr>
                <w:rFonts w:eastAsia="Times New Roman" w:cs="Times New Roman"/>
                <w:spacing w:val="4"/>
                <w:kern w:val="0"/>
                <w:sz w:val="22"/>
                <w:szCs w:val="22"/>
                <w14:ligatures w14:val="none"/>
              </w:rPr>
              <w:t>- Lưu: VT, KT.</w:t>
            </w:r>
          </w:p>
        </w:tc>
        <w:tc>
          <w:tcPr>
            <w:tcW w:w="2515" w:type="pct"/>
          </w:tcPr>
          <w:p w14:paraId="31A45CEF" w14:textId="77777777" w:rsidR="00D963A9" w:rsidRPr="00D963A9" w:rsidRDefault="00D963A9" w:rsidP="00D963A9">
            <w:pPr>
              <w:spacing w:line="240" w:lineRule="auto"/>
              <w:ind w:firstLine="0"/>
              <w:jc w:val="center"/>
              <w:rPr>
                <w:rFonts w:eastAsia="Times New Roman" w:cs="Times New Roman"/>
                <w:spacing w:val="4"/>
                <w:kern w:val="0"/>
                <w:szCs w:val="28"/>
                <w14:ligatures w14:val="none"/>
              </w:rPr>
            </w:pPr>
            <w:r w:rsidRPr="00D963A9">
              <w:rPr>
                <w:rFonts w:eastAsia="Times New Roman" w:cs="Times New Roman"/>
                <w:b/>
                <w:bCs/>
                <w:spacing w:val="4"/>
                <w:kern w:val="0"/>
                <w:szCs w:val="28"/>
                <w14:ligatures w14:val="none"/>
              </w:rPr>
              <w:t>CHỦ TỊCH</w:t>
            </w:r>
          </w:p>
          <w:p w14:paraId="098E0FB3" w14:textId="77777777" w:rsidR="00D963A9" w:rsidRPr="00D963A9" w:rsidRDefault="00D963A9" w:rsidP="00D963A9">
            <w:pPr>
              <w:spacing w:line="240" w:lineRule="auto"/>
              <w:ind w:firstLine="0"/>
              <w:jc w:val="center"/>
              <w:rPr>
                <w:rFonts w:eastAsia="Times New Roman" w:cs="Times New Roman"/>
                <w:spacing w:val="4"/>
                <w:kern w:val="0"/>
                <w:szCs w:val="28"/>
                <w14:ligatures w14:val="none"/>
              </w:rPr>
            </w:pPr>
          </w:p>
          <w:p w14:paraId="29FCF575" w14:textId="77777777" w:rsidR="00D963A9" w:rsidRPr="00D963A9" w:rsidRDefault="00D963A9" w:rsidP="00D963A9">
            <w:pPr>
              <w:spacing w:line="240" w:lineRule="auto"/>
              <w:ind w:firstLine="0"/>
              <w:jc w:val="center"/>
              <w:rPr>
                <w:rFonts w:eastAsia="Times New Roman" w:cs="Times New Roman"/>
                <w:spacing w:val="4"/>
                <w:kern w:val="0"/>
                <w:szCs w:val="28"/>
                <w14:ligatures w14:val="none"/>
              </w:rPr>
            </w:pPr>
          </w:p>
          <w:p w14:paraId="68616284" w14:textId="77777777" w:rsidR="00D963A9" w:rsidRPr="00D963A9" w:rsidRDefault="00D963A9" w:rsidP="00D963A9">
            <w:pPr>
              <w:spacing w:line="240" w:lineRule="auto"/>
              <w:ind w:firstLine="0"/>
              <w:jc w:val="center"/>
              <w:rPr>
                <w:rFonts w:eastAsia="Times New Roman" w:cs="Times New Roman"/>
                <w:spacing w:val="4"/>
                <w:kern w:val="0"/>
                <w:szCs w:val="28"/>
                <w14:ligatures w14:val="none"/>
              </w:rPr>
            </w:pPr>
          </w:p>
          <w:p w14:paraId="7B0D5A0F" w14:textId="77777777" w:rsidR="00D963A9" w:rsidRPr="00D963A9" w:rsidRDefault="00D963A9" w:rsidP="00D963A9">
            <w:pPr>
              <w:spacing w:line="240" w:lineRule="auto"/>
              <w:ind w:firstLine="0"/>
              <w:jc w:val="center"/>
              <w:rPr>
                <w:rFonts w:eastAsia="Times New Roman" w:cs="Times New Roman"/>
                <w:spacing w:val="4"/>
                <w:kern w:val="0"/>
                <w:szCs w:val="28"/>
                <w14:ligatures w14:val="none"/>
              </w:rPr>
            </w:pPr>
          </w:p>
          <w:p w14:paraId="4A44F82C" w14:textId="77777777" w:rsidR="00D963A9" w:rsidRPr="00D963A9" w:rsidRDefault="00D963A9" w:rsidP="00D963A9">
            <w:pPr>
              <w:spacing w:line="240" w:lineRule="auto"/>
              <w:ind w:firstLine="0"/>
              <w:jc w:val="center"/>
              <w:rPr>
                <w:rFonts w:eastAsia="Times New Roman" w:cs="Times New Roman"/>
                <w:spacing w:val="4"/>
                <w:kern w:val="0"/>
                <w:szCs w:val="28"/>
                <w14:ligatures w14:val="none"/>
              </w:rPr>
            </w:pPr>
          </w:p>
          <w:p w14:paraId="52F17A3D" w14:textId="432A9383" w:rsidR="00D963A9" w:rsidRPr="00D963A9" w:rsidRDefault="00D963A9" w:rsidP="00D963A9">
            <w:pPr>
              <w:spacing w:line="240" w:lineRule="auto"/>
              <w:ind w:firstLine="0"/>
              <w:jc w:val="center"/>
              <w:rPr>
                <w:rFonts w:eastAsia="Times New Roman" w:cs="Times New Roman"/>
                <w:spacing w:val="4"/>
                <w:kern w:val="0"/>
                <w:szCs w:val="28"/>
                <w14:ligatures w14:val="none"/>
              </w:rPr>
            </w:pPr>
            <w:r w:rsidRPr="00D963A9">
              <w:rPr>
                <w:rFonts w:eastAsia="Times New Roman" w:cs="Times New Roman"/>
                <w:b/>
                <w:bCs/>
                <w:spacing w:val="4"/>
                <w:kern w:val="0"/>
                <w:szCs w:val="28"/>
                <w14:ligatures w14:val="none"/>
              </w:rPr>
              <w:t xml:space="preserve">Phan </w:t>
            </w:r>
            <w:r>
              <w:rPr>
                <w:rFonts w:eastAsia="Times New Roman" w:cs="Times New Roman"/>
                <w:b/>
                <w:bCs/>
                <w:spacing w:val="4"/>
                <w:kern w:val="0"/>
                <w:szCs w:val="28"/>
                <w14:ligatures w14:val="none"/>
              </w:rPr>
              <w:t>Thanh Cường</w:t>
            </w:r>
          </w:p>
        </w:tc>
      </w:tr>
    </w:tbl>
    <w:p w14:paraId="0DAF43EE" w14:textId="77777777" w:rsidR="00D963A9" w:rsidRPr="0019205D" w:rsidRDefault="00D963A9" w:rsidP="008F0E74">
      <w:pPr>
        <w:widowControl w:val="0"/>
        <w:pBdr>
          <w:top w:val="dotted" w:sz="4" w:space="0" w:color="FFFFFF"/>
          <w:left w:val="dotted" w:sz="4" w:space="0" w:color="FFFFFF"/>
          <w:bottom w:val="dotted" w:sz="4" w:space="13" w:color="FFFFFF"/>
          <w:right w:val="dotted" w:sz="4" w:space="0" w:color="FFFFFF"/>
        </w:pBdr>
        <w:shd w:val="clear" w:color="auto" w:fill="FFFFFF"/>
        <w:spacing w:before="40" w:after="40" w:line="380" w:lineRule="exact"/>
        <w:ind w:firstLine="0"/>
        <w:rPr>
          <w:rFonts w:eastAsia="Times New Roman" w:cs="Times New Roman"/>
          <w:bCs/>
          <w:iCs/>
          <w:spacing w:val="-2"/>
          <w:kern w:val="0"/>
          <w:szCs w:val="28"/>
          <w:lang w:val="pt-BR"/>
          <w14:ligatures w14:val="none"/>
        </w:rPr>
      </w:pPr>
    </w:p>
    <w:sectPr w:rsidR="00D963A9" w:rsidRPr="0019205D" w:rsidSect="00FD4122">
      <w:headerReference w:type="default" r:id="rId7"/>
      <w:pgSz w:w="11906" w:h="16838" w:code="9"/>
      <w:pgMar w:top="1134" w:right="1134" w:bottom="1134" w:left="1985"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354E7" w14:textId="77777777" w:rsidR="00384FE4" w:rsidRDefault="00384FE4" w:rsidP="00585691">
      <w:pPr>
        <w:spacing w:line="240" w:lineRule="auto"/>
      </w:pPr>
      <w:r>
        <w:separator/>
      </w:r>
    </w:p>
  </w:endnote>
  <w:endnote w:type="continuationSeparator" w:id="0">
    <w:p w14:paraId="3EAA1844" w14:textId="77777777" w:rsidR="00384FE4" w:rsidRDefault="00384FE4" w:rsidP="00585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EFAC7" w14:textId="77777777" w:rsidR="00384FE4" w:rsidRDefault="00384FE4" w:rsidP="00585691">
      <w:pPr>
        <w:spacing w:line="240" w:lineRule="auto"/>
      </w:pPr>
      <w:r>
        <w:separator/>
      </w:r>
    </w:p>
  </w:footnote>
  <w:footnote w:type="continuationSeparator" w:id="0">
    <w:p w14:paraId="5F140E57" w14:textId="77777777" w:rsidR="00384FE4" w:rsidRDefault="00384FE4" w:rsidP="00585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011220"/>
      <w:docPartObj>
        <w:docPartGallery w:val="Page Numbers (Top of Page)"/>
        <w:docPartUnique/>
      </w:docPartObj>
    </w:sdtPr>
    <w:sdtEndPr>
      <w:rPr>
        <w:noProof/>
        <w:sz w:val="26"/>
        <w:szCs w:val="26"/>
      </w:rPr>
    </w:sdtEndPr>
    <w:sdtContent>
      <w:p w14:paraId="7C8184AC" w14:textId="5E91DC8A" w:rsidR="00FD4122" w:rsidRPr="00FD4122" w:rsidRDefault="00FD4122">
        <w:pPr>
          <w:pStyle w:val="Header"/>
          <w:jc w:val="center"/>
          <w:rPr>
            <w:sz w:val="26"/>
            <w:szCs w:val="26"/>
          </w:rPr>
        </w:pPr>
        <w:r w:rsidRPr="00FD4122">
          <w:rPr>
            <w:sz w:val="26"/>
            <w:szCs w:val="26"/>
          </w:rPr>
          <w:fldChar w:fldCharType="begin"/>
        </w:r>
        <w:r w:rsidRPr="00FD4122">
          <w:rPr>
            <w:sz w:val="26"/>
            <w:szCs w:val="26"/>
          </w:rPr>
          <w:instrText xml:space="preserve"> PAGE   \* MERGEFORMAT </w:instrText>
        </w:r>
        <w:r w:rsidRPr="00FD4122">
          <w:rPr>
            <w:sz w:val="26"/>
            <w:szCs w:val="26"/>
          </w:rPr>
          <w:fldChar w:fldCharType="separate"/>
        </w:r>
        <w:r w:rsidR="00EF613F">
          <w:rPr>
            <w:noProof/>
            <w:sz w:val="26"/>
            <w:szCs w:val="26"/>
          </w:rPr>
          <w:t>2</w:t>
        </w:r>
        <w:r w:rsidRPr="00FD4122">
          <w:rPr>
            <w:noProof/>
            <w:sz w:val="26"/>
            <w:szCs w:val="26"/>
          </w:rPr>
          <w:fldChar w:fldCharType="end"/>
        </w:r>
      </w:p>
    </w:sdtContent>
  </w:sdt>
  <w:p w14:paraId="0B93C3B0" w14:textId="77777777" w:rsidR="00FD4122" w:rsidRDefault="00FD41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F22"/>
    <w:rsid w:val="00002221"/>
    <w:rsid w:val="0000531B"/>
    <w:rsid w:val="0001206F"/>
    <w:rsid w:val="0002520B"/>
    <w:rsid w:val="00037050"/>
    <w:rsid w:val="00054496"/>
    <w:rsid w:val="000715EA"/>
    <w:rsid w:val="00076F79"/>
    <w:rsid w:val="000822E8"/>
    <w:rsid w:val="00083102"/>
    <w:rsid w:val="000871E2"/>
    <w:rsid w:val="00090293"/>
    <w:rsid w:val="000924FA"/>
    <w:rsid w:val="000929AD"/>
    <w:rsid w:val="0009536D"/>
    <w:rsid w:val="000A0543"/>
    <w:rsid w:val="000A15E7"/>
    <w:rsid w:val="000A2C0E"/>
    <w:rsid w:val="000A539F"/>
    <w:rsid w:val="000B7C77"/>
    <w:rsid w:val="000C5C2D"/>
    <w:rsid w:val="000D71AF"/>
    <w:rsid w:val="000F2E7E"/>
    <w:rsid w:val="00105A25"/>
    <w:rsid w:val="001077F8"/>
    <w:rsid w:val="00116784"/>
    <w:rsid w:val="0012002E"/>
    <w:rsid w:val="001222E7"/>
    <w:rsid w:val="00123F70"/>
    <w:rsid w:val="00134A53"/>
    <w:rsid w:val="001459F1"/>
    <w:rsid w:val="00146F22"/>
    <w:rsid w:val="001610D3"/>
    <w:rsid w:val="001613E0"/>
    <w:rsid w:val="00161685"/>
    <w:rsid w:val="00173F5C"/>
    <w:rsid w:val="00174E3A"/>
    <w:rsid w:val="00185D5C"/>
    <w:rsid w:val="0019205D"/>
    <w:rsid w:val="001C38D5"/>
    <w:rsid w:val="001E242F"/>
    <w:rsid w:val="001E7069"/>
    <w:rsid w:val="001F1AC9"/>
    <w:rsid w:val="00213F4C"/>
    <w:rsid w:val="002165E6"/>
    <w:rsid w:val="00217259"/>
    <w:rsid w:val="002204B4"/>
    <w:rsid w:val="00236E66"/>
    <w:rsid w:val="00245E2D"/>
    <w:rsid w:val="00250A55"/>
    <w:rsid w:val="002569F3"/>
    <w:rsid w:val="00273F65"/>
    <w:rsid w:val="002752DF"/>
    <w:rsid w:val="00281114"/>
    <w:rsid w:val="00286BD2"/>
    <w:rsid w:val="00296789"/>
    <w:rsid w:val="002A070F"/>
    <w:rsid w:val="002A67A2"/>
    <w:rsid w:val="002B5393"/>
    <w:rsid w:val="002D4AF5"/>
    <w:rsid w:val="002E3682"/>
    <w:rsid w:val="002E6B7B"/>
    <w:rsid w:val="00314A38"/>
    <w:rsid w:val="00325C73"/>
    <w:rsid w:val="00327441"/>
    <w:rsid w:val="00334D68"/>
    <w:rsid w:val="003440E8"/>
    <w:rsid w:val="00344D91"/>
    <w:rsid w:val="00356CF9"/>
    <w:rsid w:val="0036372A"/>
    <w:rsid w:val="003656A0"/>
    <w:rsid w:val="00370C46"/>
    <w:rsid w:val="00384FE4"/>
    <w:rsid w:val="003A0AEC"/>
    <w:rsid w:val="003C69A5"/>
    <w:rsid w:val="003C77FA"/>
    <w:rsid w:val="003C7CA4"/>
    <w:rsid w:val="003E1417"/>
    <w:rsid w:val="003E626D"/>
    <w:rsid w:val="003F255C"/>
    <w:rsid w:val="004212A2"/>
    <w:rsid w:val="00434F65"/>
    <w:rsid w:val="004827F2"/>
    <w:rsid w:val="004871A8"/>
    <w:rsid w:val="004A1DA0"/>
    <w:rsid w:val="004A5196"/>
    <w:rsid w:val="004B3D9F"/>
    <w:rsid w:val="004B7647"/>
    <w:rsid w:val="004C134B"/>
    <w:rsid w:val="004C6359"/>
    <w:rsid w:val="004C79B0"/>
    <w:rsid w:val="004D1E9E"/>
    <w:rsid w:val="004D44F5"/>
    <w:rsid w:val="004D53E8"/>
    <w:rsid w:val="004F0569"/>
    <w:rsid w:val="00507582"/>
    <w:rsid w:val="005209A9"/>
    <w:rsid w:val="00532E48"/>
    <w:rsid w:val="00545DC7"/>
    <w:rsid w:val="0055593B"/>
    <w:rsid w:val="005561B0"/>
    <w:rsid w:val="005754A6"/>
    <w:rsid w:val="00575682"/>
    <w:rsid w:val="00575A50"/>
    <w:rsid w:val="005839E7"/>
    <w:rsid w:val="00585691"/>
    <w:rsid w:val="00594EEB"/>
    <w:rsid w:val="00595547"/>
    <w:rsid w:val="005B6385"/>
    <w:rsid w:val="005D3776"/>
    <w:rsid w:val="005D4893"/>
    <w:rsid w:val="00624764"/>
    <w:rsid w:val="00624E6C"/>
    <w:rsid w:val="0065319D"/>
    <w:rsid w:val="006629EC"/>
    <w:rsid w:val="00670172"/>
    <w:rsid w:val="00674872"/>
    <w:rsid w:val="00680750"/>
    <w:rsid w:val="006C03E1"/>
    <w:rsid w:val="006C5876"/>
    <w:rsid w:val="006D194C"/>
    <w:rsid w:val="006E1DFC"/>
    <w:rsid w:val="006E25CF"/>
    <w:rsid w:val="006F612F"/>
    <w:rsid w:val="00703637"/>
    <w:rsid w:val="007054E0"/>
    <w:rsid w:val="007123BC"/>
    <w:rsid w:val="007158B5"/>
    <w:rsid w:val="00746B76"/>
    <w:rsid w:val="007523C8"/>
    <w:rsid w:val="00753C4C"/>
    <w:rsid w:val="00761AEB"/>
    <w:rsid w:val="00765ABA"/>
    <w:rsid w:val="007679C7"/>
    <w:rsid w:val="0077044C"/>
    <w:rsid w:val="0079027A"/>
    <w:rsid w:val="007A5DD6"/>
    <w:rsid w:val="007B0BE8"/>
    <w:rsid w:val="007C77E6"/>
    <w:rsid w:val="007D57F3"/>
    <w:rsid w:val="007D7C6B"/>
    <w:rsid w:val="007E687E"/>
    <w:rsid w:val="007E6BF2"/>
    <w:rsid w:val="007F181A"/>
    <w:rsid w:val="007F1BCF"/>
    <w:rsid w:val="00811B70"/>
    <w:rsid w:val="008170DE"/>
    <w:rsid w:val="00823C22"/>
    <w:rsid w:val="00856AB2"/>
    <w:rsid w:val="00857E1D"/>
    <w:rsid w:val="00860C73"/>
    <w:rsid w:val="008909B8"/>
    <w:rsid w:val="00892309"/>
    <w:rsid w:val="00896B8F"/>
    <w:rsid w:val="00897E62"/>
    <w:rsid w:val="008B77ED"/>
    <w:rsid w:val="008B7BAA"/>
    <w:rsid w:val="008C7BC3"/>
    <w:rsid w:val="008D2788"/>
    <w:rsid w:val="008F0E74"/>
    <w:rsid w:val="008F24A4"/>
    <w:rsid w:val="008F693D"/>
    <w:rsid w:val="009004F8"/>
    <w:rsid w:val="00900AE8"/>
    <w:rsid w:val="0090553E"/>
    <w:rsid w:val="0092089E"/>
    <w:rsid w:val="009377A9"/>
    <w:rsid w:val="00942189"/>
    <w:rsid w:val="0098472B"/>
    <w:rsid w:val="00992223"/>
    <w:rsid w:val="009A5C70"/>
    <w:rsid w:val="009B0B00"/>
    <w:rsid w:val="009B6BC4"/>
    <w:rsid w:val="009D66C7"/>
    <w:rsid w:val="009E05CC"/>
    <w:rsid w:val="009E1995"/>
    <w:rsid w:val="009E3312"/>
    <w:rsid w:val="009F686C"/>
    <w:rsid w:val="009F76FA"/>
    <w:rsid w:val="00A076C8"/>
    <w:rsid w:val="00A1637A"/>
    <w:rsid w:val="00A25D86"/>
    <w:rsid w:val="00A31737"/>
    <w:rsid w:val="00A32C80"/>
    <w:rsid w:val="00A43527"/>
    <w:rsid w:val="00A46439"/>
    <w:rsid w:val="00A50287"/>
    <w:rsid w:val="00A64AFF"/>
    <w:rsid w:val="00A6614A"/>
    <w:rsid w:val="00A82159"/>
    <w:rsid w:val="00A91826"/>
    <w:rsid w:val="00AB0FFB"/>
    <w:rsid w:val="00AB290E"/>
    <w:rsid w:val="00AC23DE"/>
    <w:rsid w:val="00AC36F3"/>
    <w:rsid w:val="00AC3708"/>
    <w:rsid w:val="00AE1228"/>
    <w:rsid w:val="00AE141E"/>
    <w:rsid w:val="00AE40BC"/>
    <w:rsid w:val="00AE6DF5"/>
    <w:rsid w:val="00AE7F81"/>
    <w:rsid w:val="00AF43D5"/>
    <w:rsid w:val="00AF5202"/>
    <w:rsid w:val="00B10AF6"/>
    <w:rsid w:val="00B20062"/>
    <w:rsid w:val="00B34D25"/>
    <w:rsid w:val="00B5059E"/>
    <w:rsid w:val="00B52F80"/>
    <w:rsid w:val="00B56D79"/>
    <w:rsid w:val="00BA3D7F"/>
    <w:rsid w:val="00BB7B47"/>
    <w:rsid w:val="00BC409F"/>
    <w:rsid w:val="00BE00E9"/>
    <w:rsid w:val="00BE1479"/>
    <w:rsid w:val="00BE4441"/>
    <w:rsid w:val="00BF3822"/>
    <w:rsid w:val="00BF418D"/>
    <w:rsid w:val="00C04E7B"/>
    <w:rsid w:val="00C20D44"/>
    <w:rsid w:val="00C26859"/>
    <w:rsid w:val="00C3004B"/>
    <w:rsid w:val="00C33490"/>
    <w:rsid w:val="00C51357"/>
    <w:rsid w:val="00C523E3"/>
    <w:rsid w:val="00C67AD0"/>
    <w:rsid w:val="00C74A8E"/>
    <w:rsid w:val="00C80945"/>
    <w:rsid w:val="00C868F6"/>
    <w:rsid w:val="00CA4011"/>
    <w:rsid w:val="00CD3BE0"/>
    <w:rsid w:val="00CE3B92"/>
    <w:rsid w:val="00D01319"/>
    <w:rsid w:val="00D20799"/>
    <w:rsid w:val="00D307BB"/>
    <w:rsid w:val="00D324EA"/>
    <w:rsid w:val="00D409E6"/>
    <w:rsid w:val="00D55042"/>
    <w:rsid w:val="00D6051C"/>
    <w:rsid w:val="00D67C70"/>
    <w:rsid w:val="00D77E17"/>
    <w:rsid w:val="00D963A9"/>
    <w:rsid w:val="00DA3B6B"/>
    <w:rsid w:val="00DB0CFC"/>
    <w:rsid w:val="00DB385A"/>
    <w:rsid w:val="00DC7C57"/>
    <w:rsid w:val="00DF0355"/>
    <w:rsid w:val="00E04D0D"/>
    <w:rsid w:val="00E33305"/>
    <w:rsid w:val="00E44F5C"/>
    <w:rsid w:val="00E51608"/>
    <w:rsid w:val="00E520F5"/>
    <w:rsid w:val="00E55226"/>
    <w:rsid w:val="00E65158"/>
    <w:rsid w:val="00E71A99"/>
    <w:rsid w:val="00E72B5E"/>
    <w:rsid w:val="00E72D8E"/>
    <w:rsid w:val="00E8579B"/>
    <w:rsid w:val="00EC12BC"/>
    <w:rsid w:val="00EC26EE"/>
    <w:rsid w:val="00EE74D0"/>
    <w:rsid w:val="00EF613F"/>
    <w:rsid w:val="00F011BD"/>
    <w:rsid w:val="00F13A40"/>
    <w:rsid w:val="00F153C7"/>
    <w:rsid w:val="00F16625"/>
    <w:rsid w:val="00F444BD"/>
    <w:rsid w:val="00F45ADD"/>
    <w:rsid w:val="00F52842"/>
    <w:rsid w:val="00F52CB8"/>
    <w:rsid w:val="00F530FC"/>
    <w:rsid w:val="00F571AD"/>
    <w:rsid w:val="00F80DF5"/>
    <w:rsid w:val="00F83961"/>
    <w:rsid w:val="00F85B7E"/>
    <w:rsid w:val="00F94705"/>
    <w:rsid w:val="00F97ECB"/>
    <w:rsid w:val="00FC7749"/>
    <w:rsid w:val="00FD005D"/>
    <w:rsid w:val="00FD4122"/>
    <w:rsid w:val="00FD6354"/>
    <w:rsid w:val="00FD6942"/>
    <w:rsid w:val="00FF424D"/>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DBD3"/>
  <w15:docId w15:val="{3B33CD3E-FEBC-47E3-815A-E13D4733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44C"/>
    <w:pPr>
      <w:spacing w:after="0" w:line="276" w:lineRule="auto"/>
      <w:ind w:firstLine="720"/>
      <w:jc w:val="both"/>
    </w:pPr>
  </w:style>
  <w:style w:type="paragraph" w:styleId="Heading1">
    <w:name w:val="heading 1"/>
    <w:basedOn w:val="Normal"/>
    <w:next w:val="Normal"/>
    <w:link w:val="Heading1Char"/>
    <w:uiPriority w:val="9"/>
    <w:qFormat/>
    <w:rsid w:val="00146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F2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46F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6F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6F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6F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6F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6F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F2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46F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6F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6F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6F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6F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6F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6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F22"/>
    <w:pPr>
      <w:numPr>
        <w:ilvl w:val="1"/>
      </w:numPr>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6F2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6F22"/>
    <w:pPr>
      <w:spacing w:before="160"/>
      <w:jc w:val="center"/>
    </w:pPr>
    <w:rPr>
      <w:i/>
      <w:iCs/>
      <w:color w:val="404040" w:themeColor="text1" w:themeTint="BF"/>
    </w:rPr>
  </w:style>
  <w:style w:type="character" w:customStyle="1" w:styleId="QuoteChar">
    <w:name w:val="Quote Char"/>
    <w:basedOn w:val="DefaultParagraphFont"/>
    <w:link w:val="Quote"/>
    <w:uiPriority w:val="29"/>
    <w:rsid w:val="00146F22"/>
    <w:rPr>
      <w:i/>
      <w:iCs/>
      <w:color w:val="404040" w:themeColor="text1" w:themeTint="BF"/>
    </w:rPr>
  </w:style>
  <w:style w:type="paragraph" w:styleId="ListParagraph">
    <w:name w:val="List Paragraph"/>
    <w:basedOn w:val="Normal"/>
    <w:uiPriority w:val="34"/>
    <w:qFormat/>
    <w:rsid w:val="00146F22"/>
    <w:pPr>
      <w:ind w:left="720"/>
      <w:contextualSpacing/>
    </w:pPr>
  </w:style>
  <w:style w:type="character" w:styleId="IntenseEmphasis">
    <w:name w:val="Intense Emphasis"/>
    <w:basedOn w:val="DefaultParagraphFont"/>
    <w:uiPriority w:val="21"/>
    <w:qFormat/>
    <w:rsid w:val="00146F22"/>
    <w:rPr>
      <w:i/>
      <w:iCs/>
      <w:color w:val="0F4761" w:themeColor="accent1" w:themeShade="BF"/>
    </w:rPr>
  </w:style>
  <w:style w:type="paragraph" w:styleId="IntenseQuote">
    <w:name w:val="Intense Quote"/>
    <w:basedOn w:val="Normal"/>
    <w:next w:val="Normal"/>
    <w:link w:val="IntenseQuoteChar"/>
    <w:uiPriority w:val="30"/>
    <w:qFormat/>
    <w:rsid w:val="00146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F22"/>
    <w:rPr>
      <w:i/>
      <w:iCs/>
      <w:color w:val="0F4761" w:themeColor="accent1" w:themeShade="BF"/>
    </w:rPr>
  </w:style>
  <w:style w:type="character" w:styleId="IntenseReference">
    <w:name w:val="Intense Reference"/>
    <w:basedOn w:val="DefaultParagraphFont"/>
    <w:uiPriority w:val="32"/>
    <w:qFormat/>
    <w:rsid w:val="00146F22"/>
    <w:rPr>
      <w:b/>
      <w:bCs/>
      <w:smallCaps/>
      <w:color w:val="0F4761" w:themeColor="accent1" w:themeShade="BF"/>
      <w:spacing w:val="5"/>
    </w:rPr>
  </w:style>
  <w:style w:type="table" w:styleId="TableGrid">
    <w:name w:val="Table Grid"/>
    <w:basedOn w:val="TableNormal"/>
    <w:uiPriority w:val="39"/>
    <w:rsid w:val="0014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77044C"/>
    <w:pPr>
      <w:spacing w:before="100" w:beforeAutospacing="1" w:after="100" w:afterAutospacing="1" w:line="240" w:lineRule="auto"/>
    </w:pPr>
    <w:rPr>
      <w:rFonts w:eastAsia="Times New Roman" w:cs="Times New Roman"/>
      <w:kern w:val="0"/>
      <w:sz w:val="24"/>
      <w14:ligatures w14:val="none"/>
    </w:rPr>
  </w:style>
  <w:style w:type="paragraph" w:styleId="FootnoteText">
    <w:name w:val="footnote text"/>
    <w:basedOn w:val="Normal"/>
    <w:link w:val="FootnoteTextChar"/>
    <w:uiPriority w:val="99"/>
    <w:semiHidden/>
    <w:unhideWhenUsed/>
    <w:rsid w:val="00585691"/>
    <w:pPr>
      <w:spacing w:line="240" w:lineRule="auto"/>
    </w:pPr>
    <w:rPr>
      <w:sz w:val="20"/>
      <w:szCs w:val="20"/>
    </w:rPr>
  </w:style>
  <w:style w:type="character" w:customStyle="1" w:styleId="FootnoteTextChar">
    <w:name w:val="Footnote Text Char"/>
    <w:basedOn w:val="DefaultParagraphFont"/>
    <w:link w:val="FootnoteText"/>
    <w:uiPriority w:val="99"/>
    <w:semiHidden/>
    <w:rsid w:val="00585691"/>
    <w:rPr>
      <w:sz w:val="20"/>
      <w:szCs w:val="20"/>
    </w:rPr>
  </w:style>
  <w:style w:type="character" w:styleId="FootnoteReference">
    <w:name w:val="footnote reference"/>
    <w:basedOn w:val="DefaultParagraphFont"/>
    <w:uiPriority w:val="99"/>
    <w:semiHidden/>
    <w:unhideWhenUsed/>
    <w:rsid w:val="00585691"/>
    <w:rPr>
      <w:vertAlign w:val="superscript"/>
    </w:rPr>
  </w:style>
  <w:style w:type="paragraph" w:styleId="Header">
    <w:name w:val="header"/>
    <w:basedOn w:val="Normal"/>
    <w:link w:val="HeaderChar"/>
    <w:uiPriority w:val="99"/>
    <w:unhideWhenUsed/>
    <w:rsid w:val="00FD4122"/>
    <w:pPr>
      <w:tabs>
        <w:tab w:val="center" w:pos="4680"/>
        <w:tab w:val="right" w:pos="9360"/>
      </w:tabs>
      <w:spacing w:line="240" w:lineRule="auto"/>
    </w:pPr>
  </w:style>
  <w:style w:type="character" w:customStyle="1" w:styleId="HeaderChar">
    <w:name w:val="Header Char"/>
    <w:basedOn w:val="DefaultParagraphFont"/>
    <w:link w:val="Header"/>
    <w:uiPriority w:val="99"/>
    <w:rsid w:val="00FD4122"/>
  </w:style>
  <w:style w:type="paragraph" w:styleId="Footer">
    <w:name w:val="footer"/>
    <w:basedOn w:val="Normal"/>
    <w:link w:val="FooterChar"/>
    <w:uiPriority w:val="99"/>
    <w:unhideWhenUsed/>
    <w:rsid w:val="00FD4122"/>
    <w:pPr>
      <w:tabs>
        <w:tab w:val="center" w:pos="4680"/>
        <w:tab w:val="right" w:pos="9360"/>
      </w:tabs>
      <w:spacing w:line="240" w:lineRule="auto"/>
    </w:pPr>
  </w:style>
  <w:style w:type="character" w:customStyle="1" w:styleId="FooterChar">
    <w:name w:val="Footer Char"/>
    <w:basedOn w:val="DefaultParagraphFont"/>
    <w:link w:val="Footer"/>
    <w:uiPriority w:val="99"/>
    <w:rsid w:val="00FD4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0F9B2-3494-4857-AB38-99F86211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TheNight Owl</dc:creator>
  <cp:keywords/>
  <dc:description/>
  <cp:lastModifiedBy>Windows</cp:lastModifiedBy>
  <cp:revision>2</cp:revision>
  <dcterms:created xsi:type="dcterms:W3CDTF">2025-12-26T01:32:00Z</dcterms:created>
  <dcterms:modified xsi:type="dcterms:W3CDTF">2025-12-26T01:32:00Z</dcterms:modified>
</cp:coreProperties>
</file>